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C6" w:rsidRDefault="009F1DC6" w:rsidP="009F1DC6">
      <w:pPr>
        <w:spacing w:after="0"/>
        <w:jc w:val="center"/>
        <w:rPr>
          <w:rFonts w:ascii="IranNastaliq" w:hAnsi="IranNastaliq" w:cs="IranNastaliq"/>
          <w:sz w:val="24"/>
          <w:szCs w:val="24"/>
          <w:rtl/>
        </w:rPr>
      </w:pPr>
      <w:r w:rsidRPr="009F1DC6">
        <w:rPr>
          <w:rFonts w:ascii="IranNastaliq" w:hAnsi="IranNastaliq" w:cs="IranNastaliq"/>
          <w:sz w:val="24"/>
          <w:szCs w:val="24"/>
          <w:rtl/>
        </w:rPr>
        <w:t>باسمه تعالي</w:t>
      </w:r>
    </w:p>
    <w:p w:rsidR="005926DE" w:rsidRPr="009F1DC6" w:rsidRDefault="005926DE" w:rsidP="005926DE">
      <w:pPr>
        <w:spacing w:after="0"/>
        <w:rPr>
          <w:rFonts w:ascii="IranNastaliq" w:hAnsi="IranNastaliq" w:cs="IranNastaliq"/>
          <w:sz w:val="24"/>
          <w:szCs w:val="24"/>
          <w:rtl/>
        </w:rPr>
      </w:pPr>
      <w:r>
        <w:rPr>
          <w:rFonts w:cs="B Yagut" w:hint="cs"/>
          <w:rtl/>
        </w:rPr>
        <w:t>گزارش اقدامات كميته پدافندغيرعامل دانشگاه علوم پزشكي سبزوار</w:t>
      </w:r>
      <w:r>
        <w:rPr>
          <w:rFonts w:ascii="IranNastaliq" w:hAnsi="IranNastaliq" w:cs="IranNastaliq" w:hint="cs"/>
          <w:sz w:val="24"/>
          <w:szCs w:val="24"/>
          <w:rtl/>
        </w:rPr>
        <w:t>:</w:t>
      </w:r>
    </w:p>
    <w:p w:rsidR="009F1DC6" w:rsidRDefault="009F1DC6" w:rsidP="009F1DC6">
      <w:pPr>
        <w:pStyle w:val="ListParagraph"/>
        <w:numPr>
          <w:ilvl w:val="0"/>
          <w:numId w:val="1"/>
        </w:numPr>
        <w:spacing w:after="0"/>
        <w:rPr>
          <w:rFonts w:ascii="IranNastaliq" w:hAnsi="IranNastaliq" w:cs="B Yagut"/>
          <w:b/>
          <w:bCs/>
        </w:rPr>
      </w:pPr>
      <w:r w:rsidRPr="001078D2">
        <w:rPr>
          <w:rFonts w:ascii="IranNastaliq" w:hAnsi="IranNastaliq" w:cs="B Yagut" w:hint="cs"/>
          <w:b/>
          <w:bCs/>
          <w:rtl/>
        </w:rPr>
        <w:t>تشكيل كميته پدافند غيرعامل دانشگاه در سال 1385</w:t>
      </w:r>
    </w:p>
    <w:p w:rsidR="009F1DC6" w:rsidRDefault="005926DE" w:rsidP="005926DE">
      <w:pPr>
        <w:pStyle w:val="ListParagraph"/>
        <w:spacing w:after="0"/>
        <w:ind w:left="360"/>
        <w:rPr>
          <w:rFonts w:ascii="IranNastaliq" w:hAnsi="IranNastaliq" w:cs="B Yagut"/>
          <w:b/>
          <w:bCs/>
        </w:rPr>
      </w:pPr>
      <w:r>
        <w:rPr>
          <w:rFonts w:ascii="IranNastaliq" w:hAnsi="IranNastaliq" w:cs="B Yagut" w:hint="cs"/>
          <w:b/>
          <w:bCs/>
          <w:rtl/>
        </w:rPr>
        <w:t>الف)</w:t>
      </w:r>
      <w:r w:rsidR="009F1DC6">
        <w:rPr>
          <w:rFonts w:ascii="IranNastaliq" w:hAnsi="IranNastaliq" w:cs="B Yagut" w:hint="cs"/>
          <w:b/>
          <w:bCs/>
          <w:rtl/>
        </w:rPr>
        <w:t>اعضاء كميته:</w:t>
      </w:r>
    </w:p>
    <w:p w:rsidR="009F1DC6" w:rsidRPr="005926DE" w:rsidRDefault="009F1DC6" w:rsidP="009F1DC6">
      <w:pPr>
        <w:pStyle w:val="ListParagraph"/>
        <w:numPr>
          <w:ilvl w:val="0"/>
          <w:numId w:val="6"/>
        </w:numPr>
        <w:spacing w:after="0"/>
        <w:rPr>
          <w:rFonts w:ascii="IranNastaliq" w:hAnsi="IranNastaliq" w:cs="B Yagut"/>
          <w:sz w:val="24"/>
          <w:szCs w:val="24"/>
        </w:rPr>
      </w:pPr>
      <w:r w:rsidRPr="005926DE">
        <w:rPr>
          <w:rFonts w:ascii="IranNastaliq" w:hAnsi="IranNastaliq" w:cs="B Yagut" w:hint="cs"/>
          <w:sz w:val="24"/>
          <w:szCs w:val="24"/>
          <w:rtl/>
        </w:rPr>
        <w:t>آقاي دكتر عليرضا مسلم</w:t>
      </w:r>
      <w:r w:rsidRPr="005926DE">
        <w:rPr>
          <w:rFonts w:ascii="IranNastaliq" w:hAnsi="IranNastaliq" w:cs="B Yagut" w:hint="cs"/>
          <w:sz w:val="24"/>
          <w:szCs w:val="24"/>
          <w:rtl/>
        </w:rPr>
        <w:tab/>
      </w:r>
      <w:r w:rsidRPr="005926DE">
        <w:rPr>
          <w:rFonts w:ascii="IranNastaliq" w:hAnsi="IranNastaliq" w:cs="B Yagut" w:hint="cs"/>
          <w:sz w:val="24"/>
          <w:szCs w:val="24"/>
          <w:rtl/>
        </w:rPr>
        <w:tab/>
      </w:r>
      <w:r w:rsidR="005926DE">
        <w:rPr>
          <w:rFonts w:ascii="IranNastaliq" w:hAnsi="IranNastaliq" w:cs="B Yagut" w:hint="cs"/>
          <w:sz w:val="24"/>
          <w:szCs w:val="24"/>
          <w:rtl/>
        </w:rPr>
        <w:tab/>
      </w:r>
      <w:r w:rsidRPr="005926DE">
        <w:rPr>
          <w:rFonts w:ascii="IranNastaliq" w:hAnsi="IranNastaliq" w:cs="B Yagut" w:hint="cs"/>
          <w:sz w:val="24"/>
          <w:szCs w:val="24"/>
          <w:rtl/>
        </w:rPr>
        <w:t>رئيس كميته</w:t>
      </w:r>
    </w:p>
    <w:p w:rsidR="009F1DC6" w:rsidRPr="005926DE" w:rsidRDefault="009F1DC6" w:rsidP="009F1DC6">
      <w:pPr>
        <w:pStyle w:val="ListParagraph"/>
        <w:numPr>
          <w:ilvl w:val="0"/>
          <w:numId w:val="6"/>
        </w:numPr>
        <w:spacing w:after="0"/>
        <w:rPr>
          <w:rFonts w:ascii="IranNastaliq" w:hAnsi="IranNastaliq" w:cs="B Yagut"/>
          <w:sz w:val="24"/>
          <w:szCs w:val="24"/>
        </w:rPr>
      </w:pPr>
      <w:r w:rsidRPr="005926DE">
        <w:rPr>
          <w:rFonts w:ascii="IranNastaliq" w:hAnsi="IranNastaliq" w:cs="B Yagut" w:hint="cs"/>
          <w:sz w:val="24"/>
          <w:szCs w:val="24"/>
          <w:rtl/>
        </w:rPr>
        <w:t>آقا ي سيداحمد احمدي نسب</w:t>
      </w:r>
      <w:r w:rsidRPr="005926DE">
        <w:rPr>
          <w:rFonts w:ascii="IranNastaliq" w:hAnsi="IranNastaliq" w:cs="B Yagut" w:hint="cs"/>
          <w:sz w:val="24"/>
          <w:szCs w:val="24"/>
          <w:rtl/>
        </w:rPr>
        <w:tab/>
      </w:r>
      <w:r w:rsidRPr="005926DE">
        <w:rPr>
          <w:rFonts w:ascii="IranNastaliq" w:hAnsi="IranNastaliq" w:cs="B Yagut" w:hint="cs"/>
          <w:sz w:val="24"/>
          <w:szCs w:val="24"/>
          <w:rtl/>
        </w:rPr>
        <w:tab/>
      </w:r>
      <w:r w:rsidR="005926DE">
        <w:rPr>
          <w:rFonts w:ascii="IranNastaliq" w:hAnsi="IranNastaliq" w:cs="B Yagut" w:hint="cs"/>
          <w:sz w:val="24"/>
          <w:szCs w:val="24"/>
          <w:rtl/>
        </w:rPr>
        <w:tab/>
      </w:r>
      <w:r w:rsidRPr="005926DE">
        <w:rPr>
          <w:rFonts w:ascii="IranNastaliq" w:hAnsi="IranNastaliq" w:cs="B Yagut" w:hint="cs"/>
          <w:sz w:val="24"/>
          <w:szCs w:val="24"/>
          <w:rtl/>
        </w:rPr>
        <w:t>دبير و عضو كميته</w:t>
      </w:r>
    </w:p>
    <w:p w:rsidR="009F1DC6" w:rsidRPr="005926DE" w:rsidRDefault="009F1DC6" w:rsidP="009F1DC6">
      <w:pPr>
        <w:pStyle w:val="ListParagraph"/>
        <w:numPr>
          <w:ilvl w:val="0"/>
          <w:numId w:val="6"/>
        </w:numPr>
        <w:spacing w:after="0"/>
        <w:rPr>
          <w:rFonts w:ascii="IranNastaliq" w:hAnsi="IranNastaliq" w:cs="B Yagut"/>
          <w:sz w:val="24"/>
          <w:szCs w:val="24"/>
        </w:rPr>
      </w:pPr>
      <w:r w:rsidRPr="005926DE">
        <w:rPr>
          <w:rFonts w:ascii="IranNastaliq" w:hAnsi="IranNastaliq" w:cs="B Yagut" w:hint="cs"/>
          <w:sz w:val="24"/>
          <w:szCs w:val="24"/>
          <w:rtl/>
        </w:rPr>
        <w:t xml:space="preserve">آقاي دكتر </w:t>
      </w:r>
      <w:r w:rsidR="00A05C4C" w:rsidRPr="005926DE">
        <w:rPr>
          <w:rFonts w:ascii="IranNastaliq" w:hAnsi="IranNastaliq" w:cs="B Yagut" w:hint="cs"/>
          <w:sz w:val="24"/>
          <w:szCs w:val="24"/>
          <w:rtl/>
        </w:rPr>
        <w:t>شگرف نخعي</w:t>
      </w:r>
      <w:r w:rsidR="00A05C4C" w:rsidRPr="005926DE">
        <w:rPr>
          <w:rFonts w:ascii="IranNastaliq" w:hAnsi="IranNastaliq" w:cs="B Yagut" w:hint="cs"/>
          <w:sz w:val="24"/>
          <w:szCs w:val="24"/>
          <w:rtl/>
        </w:rPr>
        <w:tab/>
      </w:r>
      <w:r w:rsidR="00A05C4C" w:rsidRPr="005926DE">
        <w:rPr>
          <w:rFonts w:ascii="IranNastaliq" w:hAnsi="IranNastaliq" w:cs="B Yagut" w:hint="cs"/>
          <w:sz w:val="24"/>
          <w:szCs w:val="24"/>
          <w:rtl/>
        </w:rPr>
        <w:tab/>
      </w:r>
      <w:r w:rsidR="005926DE">
        <w:rPr>
          <w:rFonts w:ascii="IranNastaliq" w:hAnsi="IranNastaliq" w:cs="B Yagut" w:hint="cs"/>
          <w:sz w:val="24"/>
          <w:szCs w:val="24"/>
          <w:rtl/>
        </w:rPr>
        <w:tab/>
      </w:r>
      <w:r w:rsidR="00A05C4C" w:rsidRPr="005926DE">
        <w:rPr>
          <w:rFonts w:ascii="IranNastaliq" w:hAnsi="IranNastaliq" w:cs="B Yagut" w:hint="cs"/>
          <w:sz w:val="24"/>
          <w:szCs w:val="24"/>
          <w:rtl/>
        </w:rPr>
        <w:t>معاون توسعه و مديريت منابع</w:t>
      </w:r>
    </w:p>
    <w:p w:rsidR="00A05C4C" w:rsidRPr="005926DE" w:rsidRDefault="00A05C4C" w:rsidP="009F1DC6">
      <w:pPr>
        <w:pStyle w:val="ListParagraph"/>
        <w:numPr>
          <w:ilvl w:val="0"/>
          <w:numId w:val="6"/>
        </w:numPr>
        <w:spacing w:after="0"/>
        <w:rPr>
          <w:rFonts w:ascii="IranNastaliq" w:hAnsi="IranNastaliq" w:cs="B Yagut"/>
          <w:sz w:val="24"/>
          <w:szCs w:val="24"/>
        </w:rPr>
      </w:pPr>
      <w:r w:rsidRPr="005926DE">
        <w:rPr>
          <w:rFonts w:ascii="IranNastaliq" w:hAnsi="IranNastaliq" w:cs="B Yagut" w:hint="cs"/>
          <w:sz w:val="24"/>
          <w:szCs w:val="24"/>
          <w:rtl/>
        </w:rPr>
        <w:t>آقاي دكتر ده نبي</w:t>
      </w:r>
      <w:r w:rsidRPr="005926DE">
        <w:rPr>
          <w:rFonts w:ascii="IranNastaliq" w:hAnsi="IranNastaliq" w:cs="B Yagut" w:hint="cs"/>
          <w:sz w:val="24"/>
          <w:szCs w:val="24"/>
          <w:rtl/>
        </w:rPr>
        <w:tab/>
      </w:r>
      <w:r w:rsidRPr="005926DE">
        <w:rPr>
          <w:rFonts w:ascii="IranNastaliq" w:hAnsi="IranNastaliq" w:cs="B Yagut" w:hint="cs"/>
          <w:sz w:val="24"/>
          <w:szCs w:val="24"/>
          <w:rtl/>
        </w:rPr>
        <w:tab/>
      </w:r>
      <w:r w:rsidRPr="005926DE">
        <w:rPr>
          <w:rFonts w:ascii="IranNastaliq" w:hAnsi="IranNastaliq" w:cs="B Yagut" w:hint="cs"/>
          <w:sz w:val="24"/>
          <w:szCs w:val="24"/>
          <w:rtl/>
        </w:rPr>
        <w:tab/>
      </w:r>
      <w:r w:rsidR="005926DE">
        <w:rPr>
          <w:rFonts w:ascii="IranNastaliq" w:hAnsi="IranNastaliq" w:cs="B Yagut" w:hint="cs"/>
          <w:sz w:val="24"/>
          <w:szCs w:val="24"/>
          <w:rtl/>
        </w:rPr>
        <w:tab/>
      </w:r>
      <w:r w:rsidRPr="005926DE">
        <w:rPr>
          <w:rFonts w:ascii="IranNastaliq" w:hAnsi="IranNastaliq" w:cs="B Yagut" w:hint="cs"/>
          <w:sz w:val="24"/>
          <w:szCs w:val="24"/>
          <w:rtl/>
        </w:rPr>
        <w:t>معاون غذا و دارو</w:t>
      </w:r>
    </w:p>
    <w:p w:rsidR="00A05C4C" w:rsidRPr="005926DE" w:rsidRDefault="00A05C4C" w:rsidP="009F1DC6">
      <w:pPr>
        <w:pStyle w:val="ListParagraph"/>
        <w:numPr>
          <w:ilvl w:val="0"/>
          <w:numId w:val="6"/>
        </w:numPr>
        <w:spacing w:after="0"/>
        <w:rPr>
          <w:rFonts w:ascii="IranNastaliq" w:hAnsi="IranNastaliq" w:cs="B Yagut"/>
          <w:sz w:val="24"/>
          <w:szCs w:val="24"/>
        </w:rPr>
      </w:pPr>
      <w:r w:rsidRPr="005926DE">
        <w:rPr>
          <w:rFonts w:ascii="IranNastaliq" w:hAnsi="IranNastaliq" w:cs="B Yagut" w:hint="cs"/>
          <w:sz w:val="24"/>
          <w:szCs w:val="24"/>
          <w:rtl/>
        </w:rPr>
        <w:t>آقاي دكتر ميرموسوي</w:t>
      </w:r>
      <w:r w:rsidRPr="005926DE">
        <w:rPr>
          <w:rFonts w:ascii="IranNastaliq" w:hAnsi="IranNastaliq" w:cs="B Yagut" w:hint="cs"/>
          <w:sz w:val="24"/>
          <w:szCs w:val="24"/>
          <w:rtl/>
        </w:rPr>
        <w:tab/>
      </w:r>
      <w:r w:rsidRPr="005926DE">
        <w:rPr>
          <w:rFonts w:ascii="IranNastaliq" w:hAnsi="IranNastaliq" w:cs="B Yagut" w:hint="cs"/>
          <w:sz w:val="24"/>
          <w:szCs w:val="24"/>
          <w:rtl/>
        </w:rPr>
        <w:tab/>
      </w:r>
      <w:r w:rsidRPr="005926DE">
        <w:rPr>
          <w:rFonts w:ascii="IranNastaliq" w:hAnsi="IranNastaliq" w:cs="B Yagut" w:hint="cs"/>
          <w:sz w:val="24"/>
          <w:szCs w:val="24"/>
          <w:rtl/>
        </w:rPr>
        <w:tab/>
        <w:t>معاون بهداشت</w:t>
      </w:r>
    </w:p>
    <w:p w:rsidR="00A05C4C" w:rsidRPr="005926DE" w:rsidRDefault="00A05C4C" w:rsidP="009F1DC6">
      <w:pPr>
        <w:pStyle w:val="ListParagraph"/>
        <w:numPr>
          <w:ilvl w:val="0"/>
          <w:numId w:val="6"/>
        </w:numPr>
        <w:spacing w:after="0"/>
        <w:rPr>
          <w:rFonts w:ascii="IranNastaliq" w:hAnsi="IranNastaliq" w:cs="B Yagut"/>
          <w:sz w:val="24"/>
          <w:szCs w:val="24"/>
        </w:rPr>
      </w:pPr>
      <w:r w:rsidRPr="005926DE">
        <w:rPr>
          <w:rFonts w:ascii="IranNastaliq" w:hAnsi="IranNastaliq" w:cs="B Yagut" w:hint="cs"/>
          <w:sz w:val="24"/>
          <w:szCs w:val="24"/>
          <w:rtl/>
        </w:rPr>
        <w:t>آقاي دكتر كامرانيان</w:t>
      </w:r>
      <w:r w:rsidRPr="005926DE">
        <w:rPr>
          <w:rFonts w:ascii="IranNastaliq" w:hAnsi="IranNastaliq" w:cs="B Yagut" w:hint="cs"/>
          <w:sz w:val="24"/>
          <w:szCs w:val="24"/>
          <w:rtl/>
        </w:rPr>
        <w:tab/>
      </w:r>
      <w:r w:rsidRPr="005926DE">
        <w:rPr>
          <w:rFonts w:ascii="IranNastaliq" w:hAnsi="IranNastaliq" w:cs="B Yagut" w:hint="cs"/>
          <w:sz w:val="24"/>
          <w:szCs w:val="24"/>
          <w:rtl/>
        </w:rPr>
        <w:tab/>
      </w:r>
      <w:r w:rsidRPr="005926DE">
        <w:rPr>
          <w:rFonts w:ascii="IranNastaliq" w:hAnsi="IranNastaliq" w:cs="B Yagut" w:hint="cs"/>
          <w:sz w:val="24"/>
          <w:szCs w:val="24"/>
          <w:rtl/>
        </w:rPr>
        <w:tab/>
      </w:r>
      <w:r w:rsidR="005926DE">
        <w:rPr>
          <w:rFonts w:ascii="IranNastaliq" w:hAnsi="IranNastaliq" w:cs="B Yagut" w:hint="cs"/>
          <w:sz w:val="24"/>
          <w:szCs w:val="24"/>
          <w:rtl/>
        </w:rPr>
        <w:tab/>
      </w:r>
      <w:r w:rsidRPr="005926DE">
        <w:rPr>
          <w:rFonts w:ascii="IranNastaliq" w:hAnsi="IranNastaliq" w:cs="B Yagut" w:hint="cs"/>
          <w:sz w:val="24"/>
          <w:szCs w:val="24"/>
          <w:rtl/>
        </w:rPr>
        <w:t>معاون درمان</w:t>
      </w:r>
    </w:p>
    <w:p w:rsidR="00A05C4C" w:rsidRPr="005926DE" w:rsidRDefault="00A05C4C" w:rsidP="00A05C4C">
      <w:pPr>
        <w:spacing w:after="0"/>
        <w:rPr>
          <w:rFonts w:ascii="IranNastaliq" w:hAnsi="IranNastaliq" w:cs="B Yagut"/>
          <w:sz w:val="24"/>
          <w:szCs w:val="24"/>
          <w:rtl/>
        </w:rPr>
      </w:pPr>
      <w:r w:rsidRPr="005926DE">
        <w:rPr>
          <w:rFonts w:ascii="IranNastaliq" w:hAnsi="IranNastaliq" w:cs="B Yagut" w:hint="cs"/>
          <w:sz w:val="24"/>
          <w:szCs w:val="24"/>
          <w:rtl/>
        </w:rPr>
        <w:t>لازم به ذكر است كه كميته مذكور داراي يك زير كميته مي باشد كه اعضا آن بشرح ذيل مي باشد.</w:t>
      </w:r>
    </w:p>
    <w:p w:rsidR="00A05C4C" w:rsidRPr="00F74BC3" w:rsidRDefault="00F74BC3" w:rsidP="00F74BC3">
      <w:pPr>
        <w:spacing w:after="0"/>
        <w:rPr>
          <w:rFonts w:ascii="IranNastaliq" w:hAnsi="IranNastaliq" w:cs="B Yagut"/>
        </w:rPr>
      </w:pPr>
      <w:r>
        <w:rPr>
          <w:rFonts w:ascii="IranNastaliq" w:hAnsi="IranNastaliq" w:cs="B Yagut" w:hint="cs"/>
          <w:b/>
          <w:bCs/>
          <w:rtl/>
        </w:rPr>
        <w:t xml:space="preserve">   </w:t>
      </w:r>
      <w:r w:rsidR="00A05C4C" w:rsidRPr="00F74BC3">
        <w:rPr>
          <w:rFonts w:ascii="IranNastaliq" w:hAnsi="IranNastaliq" w:cs="B Yagut" w:hint="cs"/>
          <w:rtl/>
        </w:rPr>
        <w:t xml:space="preserve">آقاي محمد بروغني </w:t>
      </w:r>
      <w:r w:rsidR="00A05C4C" w:rsidRPr="00F74BC3">
        <w:rPr>
          <w:rFonts w:ascii="IranNastaliq" w:hAnsi="IranNastaliq" w:cs="B Yagut" w:hint="cs"/>
          <w:rtl/>
        </w:rPr>
        <w:tab/>
      </w:r>
      <w:r w:rsidR="00A05C4C" w:rsidRPr="00F74BC3">
        <w:rPr>
          <w:rFonts w:ascii="IranNastaliq" w:hAnsi="IranNastaliq" w:cs="B Yagut" w:hint="cs"/>
          <w:rtl/>
        </w:rPr>
        <w:tab/>
      </w:r>
      <w:r w:rsidR="00A05C4C" w:rsidRPr="00F74BC3">
        <w:rPr>
          <w:rFonts w:ascii="IranNastaliq" w:hAnsi="IranNastaliq" w:cs="B Yagut" w:hint="cs"/>
          <w:rtl/>
        </w:rPr>
        <w:tab/>
      </w:r>
      <w:r w:rsidRPr="00F74BC3">
        <w:rPr>
          <w:rFonts w:ascii="IranNastaliq" w:hAnsi="IranNastaliq" w:cs="B Yagut" w:hint="cs"/>
          <w:rtl/>
        </w:rPr>
        <w:tab/>
      </w:r>
      <w:r w:rsidRPr="00F74BC3">
        <w:rPr>
          <w:rFonts w:ascii="IranNastaliq" w:hAnsi="IranNastaliq" w:cs="B Yagut" w:hint="cs"/>
          <w:rtl/>
        </w:rPr>
        <w:tab/>
        <w:t xml:space="preserve">        </w:t>
      </w:r>
      <w:r w:rsidR="00A05C4C" w:rsidRPr="00F74BC3">
        <w:rPr>
          <w:rFonts w:ascii="IranNastaliq" w:hAnsi="IranNastaliq" w:cs="B Yagut" w:hint="cs"/>
          <w:rtl/>
        </w:rPr>
        <w:t>نماينده غذا و دارو</w:t>
      </w:r>
    </w:p>
    <w:tbl>
      <w:tblPr>
        <w:bidiVisual/>
        <w:tblW w:w="8797" w:type="dxa"/>
        <w:jc w:val="center"/>
        <w:tblLook w:val="01E0"/>
      </w:tblPr>
      <w:tblGrid>
        <w:gridCol w:w="3419"/>
        <w:gridCol w:w="5378"/>
      </w:tblGrid>
      <w:tr w:rsidR="00F74BC3" w:rsidRPr="001E5A69" w:rsidTr="00F74BC3">
        <w:trPr>
          <w:jc w:val="center"/>
        </w:trPr>
        <w:tc>
          <w:tcPr>
            <w:tcW w:w="3419" w:type="dxa"/>
          </w:tcPr>
          <w:p w:rsidR="00F74BC3" w:rsidRPr="001E5A69" w:rsidRDefault="00F74BC3" w:rsidP="00352643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آقاي ابراهيم بروغني</w:t>
            </w:r>
          </w:p>
        </w:tc>
        <w:tc>
          <w:tcPr>
            <w:tcW w:w="5378" w:type="dxa"/>
          </w:tcPr>
          <w:p w:rsidR="00F74BC3" w:rsidRPr="001E5A69" w:rsidRDefault="00F74BC3" w:rsidP="00352643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نماينده معاونت توسعه</w:t>
            </w:r>
          </w:p>
        </w:tc>
      </w:tr>
      <w:tr w:rsidR="00F74BC3" w:rsidRPr="001E5A69" w:rsidTr="00F74BC3">
        <w:trPr>
          <w:jc w:val="center"/>
        </w:trPr>
        <w:tc>
          <w:tcPr>
            <w:tcW w:w="3419" w:type="dxa"/>
          </w:tcPr>
          <w:p w:rsidR="00F74BC3" w:rsidRPr="001E5A69" w:rsidRDefault="00F74BC3" w:rsidP="00352643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آقاي نبوي فرد</w:t>
            </w:r>
          </w:p>
        </w:tc>
        <w:tc>
          <w:tcPr>
            <w:tcW w:w="5378" w:type="dxa"/>
          </w:tcPr>
          <w:p w:rsidR="00F74BC3" w:rsidRPr="001E5A69" w:rsidRDefault="00F74BC3" w:rsidP="00352643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نماينده معاونت دانشجويي</w:t>
            </w:r>
          </w:p>
        </w:tc>
      </w:tr>
      <w:tr w:rsidR="00F74BC3" w:rsidRPr="001E5A69" w:rsidTr="00F74BC3">
        <w:trPr>
          <w:jc w:val="center"/>
        </w:trPr>
        <w:tc>
          <w:tcPr>
            <w:tcW w:w="3419" w:type="dxa"/>
          </w:tcPr>
          <w:p w:rsidR="00F74BC3" w:rsidRPr="001E5A69" w:rsidRDefault="00F74BC3" w:rsidP="00352643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آقاي مسلم خوش اخلاق</w:t>
            </w:r>
          </w:p>
        </w:tc>
        <w:tc>
          <w:tcPr>
            <w:tcW w:w="5378" w:type="dxa"/>
          </w:tcPr>
          <w:p w:rsidR="00F74BC3" w:rsidRPr="001E5A69" w:rsidRDefault="00F74BC3" w:rsidP="00352643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نماينده معاونت بهداشتي</w:t>
            </w:r>
          </w:p>
        </w:tc>
      </w:tr>
      <w:tr w:rsidR="00F74BC3" w:rsidRPr="001E5A69" w:rsidTr="00F74BC3">
        <w:trPr>
          <w:jc w:val="center"/>
        </w:trPr>
        <w:tc>
          <w:tcPr>
            <w:tcW w:w="3419" w:type="dxa"/>
          </w:tcPr>
          <w:p w:rsidR="00F74BC3" w:rsidRPr="001E5A69" w:rsidRDefault="00F74BC3" w:rsidP="00352643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آقاي رضا تسبندي</w:t>
            </w:r>
          </w:p>
        </w:tc>
        <w:tc>
          <w:tcPr>
            <w:tcW w:w="5378" w:type="dxa"/>
          </w:tcPr>
          <w:p w:rsidR="00F74BC3" w:rsidRPr="001E5A69" w:rsidRDefault="00F74BC3" w:rsidP="00352643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نماينده معاونت بهداشتي</w:t>
            </w:r>
          </w:p>
        </w:tc>
      </w:tr>
      <w:tr w:rsidR="00F74BC3" w:rsidRPr="001E5A69" w:rsidTr="00F74BC3">
        <w:trPr>
          <w:jc w:val="center"/>
        </w:trPr>
        <w:tc>
          <w:tcPr>
            <w:tcW w:w="3419" w:type="dxa"/>
          </w:tcPr>
          <w:p w:rsidR="00F74BC3" w:rsidRPr="001E5A69" w:rsidRDefault="00F74BC3" w:rsidP="00352643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آقاي هادي سعادت منش</w:t>
            </w:r>
          </w:p>
        </w:tc>
        <w:tc>
          <w:tcPr>
            <w:tcW w:w="5378" w:type="dxa"/>
          </w:tcPr>
          <w:p w:rsidR="00F74BC3" w:rsidRPr="001E5A69" w:rsidRDefault="00F74BC3" w:rsidP="00352643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نماينده معاون درمان</w:t>
            </w:r>
          </w:p>
        </w:tc>
      </w:tr>
      <w:tr w:rsidR="00F74BC3" w:rsidRPr="001E5A69" w:rsidTr="00F74BC3">
        <w:trPr>
          <w:jc w:val="center"/>
        </w:trPr>
        <w:tc>
          <w:tcPr>
            <w:tcW w:w="3419" w:type="dxa"/>
          </w:tcPr>
          <w:p w:rsidR="00F74BC3" w:rsidRPr="001E5A69" w:rsidRDefault="00F74BC3" w:rsidP="00352643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آقاي سيد علي موسوي پور</w:t>
            </w:r>
          </w:p>
        </w:tc>
        <w:tc>
          <w:tcPr>
            <w:tcW w:w="5378" w:type="dxa"/>
          </w:tcPr>
          <w:p w:rsidR="00F74BC3" w:rsidRPr="001E5A69" w:rsidRDefault="00F74BC3" w:rsidP="00352643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نماينده مركز آموزشي و پژوهشي واسعي</w:t>
            </w:r>
          </w:p>
        </w:tc>
      </w:tr>
      <w:tr w:rsidR="00F74BC3" w:rsidTr="00F74BC3">
        <w:trPr>
          <w:jc w:val="center"/>
        </w:trPr>
        <w:tc>
          <w:tcPr>
            <w:tcW w:w="3419" w:type="dxa"/>
          </w:tcPr>
          <w:p w:rsidR="00F74BC3" w:rsidRDefault="00F74BC3" w:rsidP="00352643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خانم زهرا سويزي</w:t>
            </w:r>
          </w:p>
        </w:tc>
        <w:tc>
          <w:tcPr>
            <w:tcW w:w="5378" w:type="dxa"/>
          </w:tcPr>
          <w:p w:rsidR="00F74BC3" w:rsidRDefault="00F74BC3" w:rsidP="00352643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نماينده مركز آموزشي و پژوهشي امداد</w:t>
            </w:r>
          </w:p>
        </w:tc>
      </w:tr>
      <w:tr w:rsidR="00F74BC3" w:rsidTr="00F74BC3">
        <w:trPr>
          <w:jc w:val="center"/>
        </w:trPr>
        <w:tc>
          <w:tcPr>
            <w:tcW w:w="3419" w:type="dxa"/>
          </w:tcPr>
          <w:p w:rsidR="00F74BC3" w:rsidRDefault="00F74BC3" w:rsidP="00352643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آقاي سيدعباس حسيني</w:t>
            </w:r>
          </w:p>
        </w:tc>
        <w:tc>
          <w:tcPr>
            <w:tcW w:w="5378" w:type="dxa"/>
          </w:tcPr>
          <w:p w:rsidR="00F74BC3" w:rsidRDefault="00F74BC3" w:rsidP="00352643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نماينده شبكه بهداشت و درمان جوين</w:t>
            </w:r>
          </w:p>
        </w:tc>
      </w:tr>
      <w:tr w:rsidR="00F74BC3" w:rsidTr="00F74BC3">
        <w:trPr>
          <w:jc w:val="center"/>
        </w:trPr>
        <w:tc>
          <w:tcPr>
            <w:tcW w:w="3419" w:type="dxa"/>
          </w:tcPr>
          <w:p w:rsidR="00F74BC3" w:rsidRDefault="00F74BC3" w:rsidP="00352643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عفت مسكني</w:t>
            </w:r>
          </w:p>
        </w:tc>
        <w:tc>
          <w:tcPr>
            <w:tcW w:w="5378" w:type="dxa"/>
          </w:tcPr>
          <w:p w:rsidR="00F74BC3" w:rsidRDefault="00F74BC3" w:rsidP="00352643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نماينده مديريت حراست</w:t>
            </w:r>
          </w:p>
        </w:tc>
      </w:tr>
      <w:tr w:rsidR="00F74BC3" w:rsidTr="00F74BC3">
        <w:trPr>
          <w:jc w:val="center"/>
        </w:trPr>
        <w:tc>
          <w:tcPr>
            <w:tcW w:w="3419" w:type="dxa"/>
          </w:tcPr>
          <w:p w:rsidR="00F74BC3" w:rsidRDefault="00F74BC3" w:rsidP="00352643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مهدي بازقندي</w:t>
            </w:r>
          </w:p>
        </w:tc>
        <w:tc>
          <w:tcPr>
            <w:tcW w:w="5378" w:type="dxa"/>
          </w:tcPr>
          <w:p w:rsidR="00F74BC3" w:rsidRDefault="00F74BC3" w:rsidP="00352643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مدير روابط عمومي</w:t>
            </w:r>
          </w:p>
        </w:tc>
      </w:tr>
    </w:tbl>
    <w:p w:rsidR="009F1DC6" w:rsidRPr="001078D2" w:rsidRDefault="009F1DC6" w:rsidP="009F1DC6">
      <w:pPr>
        <w:pStyle w:val="ListParagraph"/>
        <w:numPr>
          <w:ilvl w:val="0"/>
          <w:numId w:val="1"/>
        </w:numPr>
        <w:spacing w:after="0"/>
        <w:rPr>
          <w:rFonts w:ascii="IranNastaliq" w:hAnsi="IranNastaliq" w:cs="B Yagut"/>
          <w:b/>
          <w:bCs/>
        </w:rPr>
      </w:pPr>
      <w:r w:rsidRPr="001078D2">
        <w:rPr>
          <w:rFonts w:ascii="IranNastaliq" w:hAnsi="IranNastaliq" w:cs="B Yagut" w:hint="cs"/>
          <w:b/>
          <w:bCs/>
          <w:rtl/>
        </w:rPr>
        <w:t>برگزاري جلسات كميته پدافندغيرعامل دانشگاه</w:t>
      </w:r>
    </w:p>
    <w:p w:rsidR="009F1DC6" w:rsidRPr="001078D2" w:rsidRDefault="009F1DC6" w:rsidP="009F1DC6">
      <w:pPr>
        <w:pStyle w:val="ListParagraph"/>
        <w:numPr>
          <w:ilvl w:val="0"/>
          <w:numId w:val="1"/>
        </w:numPr>
        <w:spacing w:after="0"/>
        <w:rPr>
          <w:rFonts w:ascii="IranNastaliq" w:hAnsi="IranNastaliq" w:cs="B Yagut"/>
          <w:b/>
          <w:bCs/>
        </w:rPr>
      </w:pPr>
      <w:r w:rsidRPr="001078D2">
        <w:rPr>
          <w:rFonts w:ascii="IranNastaliq" w:hAnsi="IranNastaliq" w:cs="B Yagut" w:hint="cs"/>
          <w:b/>
          <w:bCs/>
          <w:rtl/>
        </w:rPr>
        <w:t>برگزاري دوره هاي آموزشي:</w:t>
      </w:r>
    </w:p>
    <w:p w:rsidR="009F1DC6" w:rsidRDefault="009F1DC6" w:rsidP="009F1DC6">
      <w:pPr>
        <w:pStyle w:val="ListParagraph"/>
        <w:numPr>
          <w:ilvl w:val="0"/>
          <w:numId w:val="2"/>
        </w:numPr>
        <w:spacing w:after="0"/>
        <w:rPr>
          <w:rFonts w:cs="B Yagut"/>
          <w:rtl/>
        </w:rPr>
      </w:pPr>
      <w:r w:rsidRPr="00AC002F">
        <w:rPr>
          <w:rFonts w:cs="B Yagut" w:hint="cs"/>
          <w:rtl/>
        </w:rPr>
        <w:t>فرهنگ سازی پدافند غیر عامل در نظام سلامت</w:t>
      </w:r>
    </w:p>
    <w:p w:rsidR="009F1DC6" w:rsidRDefault="009F1DC6" w:rsidP="009F1DC6">
      <w:pPr>
        <w:pStyle w:val="ListParagraph"/>
        <w:numPr>
          <w:ilvl w:val="0"/>
          <w:numId w:val="2"/>
        </w:numPr>
        <w:spacing w:after="0"/>
        <w:rPr>
          <w:rFonts w:ascii="IranNastaliq" w:hAnsi="IranNastaliq" w:cs="B Yagut"/>
        </w:rPr>
      </w:pPr>
      <w:r w:rsidRPr="00AC002F">
        <w:rPr>
          <w:rFonts w:cs="B Yagut" w:hint="cs"/>
          <w:rtl/>
        </w:rPr>
        <w:t>اصول وملاحظات پدافند غیر عامل</w:t>
      </w:r>
    </w:p>
    <w:p w:rsidR="009F1DC6" w:rsidRDefault="009F1DC6" w:rsidP="009F1DC6">
      <w:pPr>
        <w:pStyle w:val="ListParagraph"/>
        <w:numPr>
          <w:ilvl w:val="0"/>
          <w:numId w:val="2"/>
        </w:numPr>
        <w:spacing w:after="0"/>
        <w:rPr>
          <w:rFonts w:ascii="IranNastaliq" w:hAnsi="IranNastaliq" w:cs="B Yagut"/>
        </w:rPr>
      </w:pPr>
      <w:r w:rsidRPr="00AC002F">
        <w:rPr>
          <w:rFonts w:cs="B Yagut" w:hint="cs"/>
          <w:rtl/>
        </w:rPr>
        <w:t>فرهنگ سازی پدافند غیر عامل</w:t>
      </w:r>
    </w:p>
    <w:p w:rsidR="009F1DC6" w:rsidRDefault="009F1DC6" w:rsidP="009F1DC6">
      <w:pPr>
        <w:pStyle w:val="ListParagraph"/>
        <w:numPr>
          <w:ilvl w:val="0"/>
          <w:numId w:val="2"/>
        </w:numPr>
        <w:spacing w:after="0"/>
        <w:rPr>
          <w:rFonts w:ascii="IranNastaliq" w:hAnsi="IranNastaliq" w:cs="B Yagut"/>
        </w:rPr>
      </w:pPr>
      <w:r>
        <w:rPr>
          <w:rFonts w:ascii="IranNastaliq" w:hAnsi="IranNastaliq" w:cs="B Yagut" w:hint="cs"/>
          <w:rtl/>
        </w:rPr>
        <w:lastRenderedPageBreak/>
        <w:t xml:space="preserve">برگزاری جلسه آموزشی جهت  مدیران ارشد ،میانی دانشگاه و دانشجويان  </w:t>
      </w:r>
    </w:p>
    <w:p w:rsidR="009F1DC6" w:rsidRPr="001078D2" w:rsidRDefault="009F1DC6" w:rsidP="001654F7">
      <w:pPr>
        <w:spacing w:after="0"/>
        <w:rPr>
          <w:rFonts w:cs="B Yagut"/>
          <w:b/>
          <w:bCs/>
          <w:rtl/>
        </w:rPr>
      </w:pPr>
      <w:r w:rsidRPr="001078D2">
        <w:rPr>
          <w:rFonts w:ascii="IranNastaliq" w:hAnsi="IranNastaliq" w:cs="B Yagut" w:hint="cs"/>
          <w:b/>
          <w:bCs/>
          <w:rtl/>
        </w:rPr>
        <w:t xml:space="preserve">4-تهيه و تدوين طرح هاي </w:t>
      </w:r>
      <w:r w:rsidRPr="001078D2">
        <w:rPr>
          <w:rFonts w:cs="B Yagut" w:hint="cs"/>
          <w:b/>
          <w:bCs/>
          <w:rtl/>
        </w:rPr>
        <w:t>پژوهشی(بنیادی ، کاربردی و توسعه ای) در حوزه پدافند غیر عامل</w:t>
      </w:r>
    </w:p>
    <w:p w:rsidR="009F1DC6" w:rsidRDefault="009F1DC6" w:rsidP="009F1DC6">
      <w:pPr>
        <w:spacing w:after="0"/>
        <w:jc w:val="lowKashida"/>
        <w:rPr>
          <w:rFonts w:cs="B Titr"/>
          <w:rtl/>
        </w:rPr>
      </w:pPr>
      <w:r>
        <w:rPr>
          <w:rFonts w:cs="B Titr" w:hint="cs"/>
          <w:rtl/>
        </w:rPr>
        <w:t xml:space="preserve">5-تهیه </w:t>
      </w:r>
      <w:r w:rsidRPr="00511727">
        <w:rPr>
          <w:rFonts w:cs="B Titr" w:hint="cs"/>
          <w:rtl/>
        </w:rPr>
        <w:t>محتوی آموزشی</w:t>
      </w:r>
      <w:r w:rsidRPr="00511727">
        <w:rPr>
          <w:rFonts w:cs="B Titr"/>
        </w:rPr>
        <w:t xml:space="preserve"> </w:t>
      </w:r>
      <w:r w:rsidRPr="00511727">
        <w:rPr>
          <w:rFonts w:cs="B Titr" w:hint="cs"/>
          <w:rtl/>
        </w:rPr>
        <w:t xml:space="preserve"> </w:t>
      </w:r>
      <w:r>
        <w:rPr>
          <w:rFonts w:cs="B Titr" w:hint="cs"/>
          <w:rtl/>
        </w:rPr>
        <w:t>:</w:t>
      </w:r>
    </w:p>
    <w:p w:rsidR="009F1DC6" w:rsidRPr="00511727" w:rsidRDefault="009F1DC6" w:rsidP="009F1DC6">
      <w:pPr>
        <w:numPr>
          <w:ilvl w:val="0"/>
          <w:numId w:val="4"/>
        </w:numPr>
        <w:spacing w:after="0" w:line="240" w:lineRule="auto"/>
        <w:rPr>
          <w:rFonts w:cs="B Yagut"/>
        </w:rPr>
      </w:pPr>
      <w:r w:rsidRPr="00511727">
        <w:rPr>
          <w:rFonts w:cs="B Yagut" w:hint="cs"/>
          <w:rtl/>
        </w:rPr>
        <w:t xml:space="preserve">جزوه آموزشی </w:t>
      </w:r>
      <w:r>
        <w:rPr>
          <w:rFonts w:cs="B Yagut"/>
          <w:rtl/>
        </w:rPr>
        <w:t>"</w:t>
      </w:r>
      <w:r w:rsidRPr="00511727">
        <w:rPr>
          <w:rFonts w:cs="B Yagut" w:hint="cs"/>
          <w:rtl/>
        </w:rPr>
        <w:t xml:space="preserve"> پدافند غیر عامل اصول و ملاحظات</w:t>
      </w:r>
      <w:r>
        <w:rPr>
          <w:rFonts w:cs="B Yagut"/>
          <w:rtl/>
        </w:rPr>
        <w:t>"</w:t>
      </w:r>
    </w:p>
    <w:p w:rsidR="009F1DC6" w:rsidRPr="00511727" w:rsidRDefault="009F1DC6" w:rsidP="009F1DC6">
      <w:pPr>
        <w:numPr>
          <w:ilvl w:val="0"/>
          <w:numId w:val="4"/>
        </w:numPr>
        <w:spacing w:after="0" w:line="240" w:lineRule="auto"/>
        <w:rPr>
          <w:rFonts w:cs="B Yagut"/>
          <w:rtl/>
        </w:rPr>
      </w:pPr>
      <w:r w:rsidRPr="00511727">
        <w:rPr>
          <w:rFonts w:cs="B Yagut" w:hint="cs"/>
          <w:rtl/>
        </w:rPr>
        <w:t xml:space="preserve">پمفلت </w:t>
      </w:r>
      <w:r>
        <w:rPr>
          <w:rFonts w:cs="B Yagut"/>
          <w:rtl/>
        </w:rPr>
        <w:t>"</w:t>
      </w:r>
      <w:r w:rsidRPr="00511727">
        <w:rPr>
          <w:rFonts w:cs="B Yagut" w:hint="cs"/>
          <w:rtl/>
        </w:rPr>
        <w:t xml:space="preserve"> فرهنگ سازی پدافند غیر عامل</w:t>
      </w:r>
      <w:r>
        <w:rPr>
          <w:rFonts w:cs="B Yagut"/>
          <w:rtl/>
        </w:rPr>
        <w:t>"</w:t>
      </w:r>
    </w:p>
    <w:p w:rsidR="009F1DC6" w:rsidRDefault="009F1DC6" w:rsidP="009F1DC6">
      <w:pPr>
        <w:spacing w:after="0" w:line="360" w:lineRule="auto"/>
        <w:ind w:left="360"/>
        <w:rPr>
          <w:rFonts w:cs="B Yagut"/>
          <w:rtl/>
        </w:rPr>
      </w:pPr>
      <w:r>
        <w:rPr>
          <w:rFonts w:cs="B Yagut" w:hint="cs"/>
          <w:rtl/>
        </w:rPr>
        <w:t>3-</w:t>
      </w:r>
      <w:r w:rsidRPr="00511727">
        <w:rPr>
          <w:rFonts w:cs="B Yagut" w:hint="cs"/>
          <w:rtl/>
        </w:rPr>
        <w:t>تهیه مقاله</w:t>
      </w:r>
      <w:r>
        <w:rPr>
          <w:rFonts w:cs="B Yagut"/>
          <w:rtl/>
        </w:rPr>
        <w:t>"</w:t>
      </w:r>
      <w:r w:rsidRPr="00511727">
        <w:rPr>
          <w:rFonts w:cs="B Yagut" w:hint="cs"/>
          <w:rtl/>
        </w:rPr>
        <w:t xml:space="preserve"> نقش حراست در حفاظت از دستاوردهای پدافند غیر عامل</w:t>
      </w:r>
      <w:r>
        <w:rPr>
          <w:rFonts w:cs="B Yagut"/>
          <w:rtl/>
        </w:rPr>
        <w:t>"</w:t>
      </w:r>
    </w:p>
    <w:p w:rsidR="009F1DC6" w:rsidRPr="001078D2" w:rsidRDefault="009F1DC6" w:rsidP="009F1DC6">
      <w:pPr>
        <w:spacing w:after="0" w:line="360" w:lineRule="auto"/>
        <w:rPr>
          <w:rFonts w:cs="B Yagut"/>
          <w:sz w:val="24"/>
          <w:szCs w:val="24"/>
          <w:rtl/>
        </w:rPr>
      </w:pPr>
      <w:r w:rsidRPr="001078D2">
        <w:rPr>
          <w:rFonts w:ascii="IranNastaliq" w:hAnsi="IranNastaliq" w:cs="B Yagut" w:hint="cs"/>
          <w:sz w:val="24"/>
          <w:szCs w:val="24"/>
          <w:rtl/>
        </w:rPr>
        <w:t>6- برگزاری رزمایش در محیط های تحت پوشش دانشگاه</w:t>
      </w:r>
      <w:r w:rsidRPr="001078D2">
        <w:rPr>
          <w:rFonts w:cs="B Yagut" w:hint="cs"/>
          <w:sz w:val="24"/>
          <w:szCs w:val="24"/>
          <w:rtl/>
        </w:rPr>
        <w:t xml:space="preserve"> با عناوين ذيل:</w:t>
      </w:r>
    </w:p>
    <w:p w:rsidR="009F1DC6" w:rsidRPr="00195E1D" w:rsidRDefault="009F1DC6" w:rsidP="009F1DC6">
      <w:pPr>
        <w:numPr>
          <w:ilvl w:val="0"/>
          <w:numId w:val="5"/>
        </w:numPr>
        <w:spacing w:after="0" w:line="360" w:lineRule="auto"/>
        <w:jc w:val="lowKashida"/>
        <w:rPr>
          <w:rFonts w:cs="B Yagut"/>
        </w:rPr>
      </w:pPr>
      <w:r w:rsidRPr="00195E1D">
        <w:rPr>
          <w:rFonts w:cs="B Yagut" w:hint="cs"/>
          <w:rtl/>
        </w:rPr>
        <w:t xml:space="preserve">رزمایش  قطع  سیستم تامین آب شرب بیمارستان و بکارگیری سیستم ذخیره آب در بیمارستان </w:t>
      </w:r>
      <w:r>
        <w:rPr>
          <w:rFonts w:cs="B Yagut" w:hint="cs"/>
          <w:rtl/>
        </w:rPr>
        <w:t xml:space="preserve"> های </w:t>
      </w:r>
      <w:r w:rsidRPr="00195E1D">
        <w:rPr>
          <w:rFonts w:cs="B Yagut" w:hint="cs"/>
          <w:rtl/>
        </w:rPr>
        <w:t>واسعی</w:t>
      </w:r>
      <w:r>
        <w:rPr>
          <w:rFonts w:cs="B Yagut" w:hint="cs"/>
          <w:rtl/>
        </w:rPr>
        <w:t xml:space="preserve"> و</w:t>
      </w:r>
      <w:r w:rsidRPr="00195E1D">
        <w:rPr>
          <w:rFonts w:cs="B Yagut" w:hint="cs"/>
          <w:rtl/>
        </w:rPr>
        <w:t>قمر بنی هاشم (ع)جوین</w:t>
      </w:r>
    </w:p>
    <w:p w:rsidR="009F1DC6" w:rsidRPr="00195E1D" w:rsidRDefault="009F1DC6" w:rsidP="009F1DC6">
      <w:pPr>
        <w:numPr>
          <w:ilvl w:val="0"/>
          <w:numId w:val="5"/>
        </w:numPr>
        <w:spacing w:after="0" w:line="360" w:lineRule="auto"/>
        <w:jc w:val="lowKashida"/>
        <w:rPr>
          <w:rFonts w:cs="B Yagut"/>
        </w:rPr>
      </w:pPr>
      <w:r w:rsidRPr="00195E1D">
        <w:rPr>
          <w:rFonts w:cs="B Yagut" w:hint="cs"/>
          <w:rtl/>
        </w:rPr>
        <w:t>رزمایش قطع  سیستم گاز و بکارگیری سوخت جایگزین در بیمارستان</w:t>
      </w:r>
      <w:r>
        <w:rPr>
          <w:rFonts w:cs="B Yagut" w:hint="cs"/>
          <w:rtl/>
        </w:rPr>
        <w:t xml:space="preserve"> های </w:t>
      </w:r>
      <w:r w:rsidRPr="00195E1D">
        <w:rPr>
          <w:rFonts w:cs="B Yagut" w:hint="cs"/>
          <w:rtl/>
        </w:rPr>
        <w:t xml:space="preserve"> امداد</w:t>
      </w:r>
      <w:r>
        <w:rPr>
          <w:rFonts w:cs="B Yagut" w:hint="cs"/>
          <w:rtl/>
        </w:rPr>
        <w:t xml:space="preserve"> ،شهیدان مبینی و</w:t>
      </w:r>
      <w:r w:rsidRPr="00195E1D">
        <w:rPr>
          <w:rFonts w:cs="B Yagut" w:hint="cs"/>
          <w:rtl/>
        </w:rPr>
        <w:t>ولی عصر(ع)</w:t>
      </w:r>
      <w:r>
        <w:rPr>
          <w:rFonts w:cs="B Yagut" w:hint="cs"/>
          <w:rtl/>
        </w:rPr>
        <w:t xml:space="preserve"> جغتای</w:t>
      </w:r>
    </w:p>
    <w:p w:rsidR="009F1DC6" w:rsidRPr="00195E1D" w:rsidRDefault="009F1DC6" w:rsidP="009F1DC6">
      <w:pPr>
        <w:numPr>
          <w:ilvl w:val="0"/>
          <w:numId w:val="5"/>
        </w:numPr>
        <w:spacing w:after="0" w:line="360" w:lineRule="auto"/>
        <w:jc w:val="lowKashida"/>
        <w:rPr>
          <w:rFonts w:cs="B Yagut"/>
        </w:rPr>
      </w:pPr>
      <w:r w:rsidRPr="00195E1D">
        <w:rPr>
          <w:rFonts w:cs="B Yagut" w:hint="cs"/>
          <w:rtl/>
        </w:rPr>
        <w:t>رزمایش قطع سیستم  برق  و بکارگیری سیستم تامین برق اضطراری در  مرکز بهداشت</w:t>
      </w:r>
      <w:r>
        <w:rPr>
          <w:rFonts w:cs="B Yagut" w:hint="cs"/>
          <w:rtl/>
        </w:rPr>
        <w:t xml:space="preserve"> و انبار دارویی</w:t>
      </w:r>
    </w:p>
    <w:p w:rsidR="009F1DC6" w:rsidRPr="00195E1D" w:rsidRDefault="009F1DC6" w:rsidP="009F1DC6">
      <w:pPr>
        <w:numPr>
          <w:ilvl w:val="0"/>
          <w:numId w:val="5"/>
        </w:numPr>
        <w:spacing w:after="0" w:line="360" w:lineRule="auto"/>
        <w:jc w:val="lowKashida"/>
        <w:rPr>
          <w:rFonts w:cs="B Yagut"/>
        </w:rPr>
      </w:pPr>
      <w:r w:rsidRPr="00195E1D">
        <w:rPr>
          <w:rFonts w:cs="B Yagut" w:hint="cs"/>
          <w:rtl/>
        </w:rPr>
        <w:t xml:space="preserve">رزمایش قطع سیستم  </w:t>
      </w:r>
      <w:r w:rsidRPr="00195E1D">
        <w:rPr>
          <w:rFonts w:cs="B Yagut"/>
        </w:rPr>
        <w:t>IT</w:t>
      </w:r>
      <w:r w:rsidRPr="00195E1D">
        <w:rPr>
          <w:rFonts w:cs="B Yagut" w:hint="cs"/>
          <w:rtl/>
        </w:rPr>
        <w:t xml:space="preserve"> و بکارگیری سیستم جایگزین مربوطه در  معاونت دانشجویی</w:t>
      </w:r>
    </w:p>
    <w:p w:rsidR="009F1DC6" w:rsidRPr="00195E1D" w:rsidRDefault="009F1DC6" w:rsidP="009F1DC6">
      <w:pPr>
        <w:numPr>
          <w:ilvl w:val="0"/>
          <w:numId w:val="5"/>
        </w:numPr>
        <w:spacing w:after="0" w:line="360" w:lineRule="auto"/>
        <w:jc w:val="lowKashida"/>
        <w:rPr>
          <w:rFonts w:cs="B Yagut"/>
        </w:rPr>
      </w:pPr>
      <w:r w:rsidRPr="00195E1D">
        <w:rPr>
          <w:rFonts w:cs="B Yagut" w:hint="cs"/>
          <w:rtl/>
        </w:rPr>
        <w:t>رزمایش قطع سیستم  برق  و بکارگیری سیستم تامین برق اضطراری در معاونت آموزشی</w:t>
      </w:r>
    </w:p>
    <w:p w:rsidR="009F1DC6" w:rsidRDefault="009F1DC6" w:rsidP="009F1DC6">
      <w:pPr>
        <w:numPr>
          <w:ilvl w:val="0"/>
          <w:numId w:val="5"/>
        </w:numPr>
        <w:spacing w:after="0" w:line="360" w:lineRule="auto"/>
        <w:jc w:val="lowKashida"/>
        <w:rPr>
          <w:rFonts w:cs="B Yagut"/>
        </w:rPr>
      </w:pPr>
      <w:r w:rsidRPr="00195E1D">
        <w:rPr>
          <w:rFonts w:cs="B Yagut" w:hint="cs"/>
          <w:rtl/>
        </w:rPr>
        <w:t>رزمایش قطع ارتباطات بیسیم و بکارگری سیستم ارتباطات دوم (سیستم ارتباط بی سیم مدیریت حراست دانشگاه) در اورژانس 115</w:t>
      </w:r>
    </w:p>
    <w:p w:rsidR="004862A8" w:rsidRPr="005926DE" w:rsidRDefault="005926DE" w:rsidP="005926DE">
      <w:pPr>
        <w:pStyle w:val="ListParagraph"/>
        <w:numPr>
          <w:ilvl w:val="0"/>
          <w:numId w:val="8"/>
        </w:numPr>
        <w:rPr>
          <w:rFonts w:cs="B Yagut"/>
        </w:rPr>
      </w:pPr>
      <w:r w:rsidRPr="005926DE">
        <w:rPr>
          <w:rFonts w:cs="B Yagut" w:hint="cs"/>
          <w:rtl/>
        </w:rPr>
        <w:t xml:space="preserve">بزرگداشت هفته پدافند غير عامل در طي سالهاي متمادي </w:t>
      </w:r>
    </w:p>
    <w:p w:rsidR="005926DE" w:rsidRPr="005926DE" w:rsidRDefault="005926DE" w:rsidP="005926DE">
      <w:pPr>
        <w:pStyle w:val="ListParagraph"/>
        <w:numPr>
          <w:ilvl w:val="0"/>
          <w:numId w:val="8"/>
        </w:numPr>
        <w:rPr>
          <w:rFonts w:cs="B Yagut"/>
        </w:rPr>
      </w:pPr>
      <w:r w:rsidRPr="005926DE">
        <w:rPr>
          <w:rFonts w:cs="B Yagut" w:hint="cs"/>
          <w:rtl/>
        </w:rPr>
        <w:t>برگزاري مسابقه پدافند غيرعامل جهت كاركنان و دانشجويان دانشگاه</w:t>
      </w:r>
    </w:p>
    <w:sectPr w:rsidR="005926DE" w:rsidRPr="005926DE" w:rsidSect="00B049EF">
      <w:pgSz w:w="11906" w:h="16838"/>
      <w:pgMar w:top="964" w:right="1304" w:bottom="1134" w:left="130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1D01"/>
    <w:multiLevelType w:val="hybridMultilevel"/>
    <w:tmpl w:val="81BEE0CE"/>
    <w:lvl w:ilvl="0" w:tplc="9DFAE7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04F26"/>
    <w:multiLevelType w:val="hybridMultilevel"/>
    <w:tmpl w:val="3B30F5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FE11810"/>
    <w:multiLevelType w:val="hybridMultilevel"/>
    <w:tmpl w:val="2B04835A"/>
    <w:lvl w:ilvl="0" w:tplc="9A96FD4E">
      <w:numFmt w:val="bullet"/>
      <w:lvlText w:val="-"/>
      <w:lvlJc w:val="left"/>
      <w:pPr>
        <w:ind w:left="720" w:hanging="360"/>
      </w:pPr>
      <w:rPr>
        <w:rFonts w:ascii="IranNastaliq" w:eastAsiaTheme="minorHAnsi" w:hAnsi="IranNastaliq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70D6D"/>
    <w:multiLevelType w:val="hybridMultilevel"/>
    <w:tmpl w:val="137CB89A"/>
    <w:lvl w:ilvl="0" w:tplc="640A38E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610C22"/>
    <w:multiLevelType w:val="hybridMultilevel"/>
    <w:tmpl w:val="5AB2C8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11C72A1"/>
    <w:multiLevelType w:val="hybridMultilevel"/>
    <w:tmpl w:val="C664A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2414C1"/>
    <w:multiLevelType w:val="hybridMultilevel"/>
    <w:tmpl w:val="1B587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CFCC8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DE6A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94F9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30CD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CA41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C8EC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32ED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D30727"/>
    <w:multiLevelType w:val="hybridMultilevel"/>
    <w:tmpl w:val="41140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9F1DC6"/>
    <w:rsid w:val="00036BE6"/>
    <w:rsid w:val="001654F7"/>
    <w:rsid w:val="004862A8"/>
    <w:rsid w:val="005926DE"/>
    <w:rsid w:val="007A2BC3"/>
    <w:rsid w:val="007D07E7"/>
    <w:rsid w:val="009F1DC6"/>
    <w:rsid w:val="00A05C4C"/>
    <w:rsid w:val="00A12502"/>
    <w:rsid w:val="00A1503C"/>
    <w:rsid w:val="00B049EF"/>
    <w:rsid w:val="00C05749"/>
    <w:rsid w:val="00F7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DC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D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Scanner</dc:creator>
  <cp:keywords/>
  <dc:description/>
  <cp:lastModifiedBy>Scanner</cp:lastModifiedBy>
  <cp:revision>6</cp:revision>
  <cp:lastPrinted>2014-11-08T07:50:00Z</cp:lastPrinted>
  <dcterms:created xsi:type="dcterms:W3CDTF">2014-10-27T06:00:00Z</dcterms:created>
  <dcterms:modified xsi:type="dcterms:W3CDTF">2014-11-09T10:10:00Z</dcterms:modified>
</cp:coreProperties>
</file>